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0142" w14:textId="17F987FB" w:rsidR="008C5085" w:rsidRDefault="008C5085" w:rsidP="008C5085">
      <w:pPr>
        <w:pStyle w:val="BodyText"/>
        <w:spacing w:before="78"/>
        <w:ind w:left="100" w:right="38"/>
      </w:pPr>
      <w:r>
        <w:t>Battery Storage</w:t>
      </w:r>
      <w:r>
        <w:br/>
        <w:t>Hydrogen Gas</w:t>
      </w:r>
      <w:r>
        <w:br/>
        <w:t>Leak Detection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0404A" id="Line 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742AB091" w:rsidR="000E6DA1" w:rsidRDefault="008C5085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 xml:space="preserve">Hydrogen Gas </w:t>
      </w:r>
      <w:r w:rsidR="0098205A">
        <w:t>Detection</w:t>
      </w:r>
      <w:r w:rsidR="0098205A">
        <w:rPr>
          <w:spacing w:val="-1"/>
        </w:rPr>
        <w:t xml:space="preserve"> </w:t>
      </w:r>
      <w:r w:rsidR="0098205A">
        <w:rPr>
          <w:spacing w:val="-2"/>
        </w:rPr>
        <w:t>System</w:t>
      </w:r>
    </w:p>
    <w:p w14:paraId="3CBB95EE" w14:textId="3E063899" w:rsidR="000E6DA1" w:rsidRDefault="000E6DA1">
      <w:pPr>
        <w:pStyle w:val="BodyText"/>
        <w:spacing w:before="186"/>
      </w:pPr>
    </w:p>
    <w:p w14:paraId="2FD9ED26" w14:textId="77777777" w:rsidR="004B57C2" w:rsidRDefault="004B57C2" w:rsidP="004B57C2">
      <w:pPr>
        <w:pStyle w:val="BodyText"/>
        <w:spacing w:before="6" w:after="1"/>
        <w:rPr>
          <w:sz w:val="21"/>
        </w:rPr>
      </w:pPr>
      <w:r>
        <w:rPr>
          <w:sz w:val="21"/>
        </w:rPr>
        <w:t>PART 1 – GENERAL</w:t>
      </w:r>
    </w:p>
    <w:p w14:paraId="566B8BC4" w14:textId="77777777" w:rsidR="004B57C2" w:rsidRDefault="004B57C2" w:rsidP="004B57C2">
      <w:pPr>
        <w:pStyle w:val="BodyText"/>
        <w:spacing w:before="6" w:after="1"/>
        <w:rPr>
          <w:sz w:val="21"/>
        </w:rPr>
      </w:pPr>
    </w:p>
    <w:p w14:paraId="76DDCA8C" w14:textId="77777777" w:rsidR="004B57C2" w:rsidRDefault="004B57C2" w:rsidP="004B57C2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5B04FBA" w14:textId="77777777" w:rsidR="004B57C2" w:rsidRDefault="004B57C2" w:rsidP="004B57C2">
      <w:pPr>
        <w:pStyle w:val="BodyText"/>
        <w:spacing w:before="6" w:after="1"/>
        <w:ind w:left="720"/>
        <w:rPr>
          <w:sz w:val="21"/>
        </w:rPr>
      </w:pPr>
    </w:p>
    <w:p w14:paraId="47EF5794" w14:textId="77777777" w:rsidR="004B57C2" w:rsidRDefault="004B57C2" w:rsidP="004B57C2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46C15971" w14:textId="77777777" w:rsidR="004B57C2" w:rsidRDefault="004B57C2" w:rsidP="004B57C2">
      <w:pPr>
        <w:pStyle w:val="BodyText"/>
        <w:spacing w:before="9"/>
        <w:rPr>
          <w:sz w:val="21"/>
        </w:rPr>
      </w:pPr>
    </w:p>
    <w:p w14:paraId="02912C48" w14:textId="77777777" w:rsidR="004B57C2" w:rsidRPr="0055492B" w:rsidRDefault="004B57C2" w:rsidP="0055492B">
      <w:pPr>
        <w:pStyle w:val="BodyText"/>
        <w:spacing w:before="1"/>
        <w:rPr>
          <w:sz w:val="21"/>
          <w:szCs w:val="21"/>
        </w:rPr>
      </w:pPr>
      <w:r w:rsidRPr="0055492B">
        <w:rPr>
          <w:sz w:val="21"/>
          <w:szCs w:val="21"/>
        </w:rPr>
        <w:t>PART 2 – PRODUCTS</w:t>
      </w:r>
    </w:p>
    <w:p w14:paraId="165C6CAC" w14:textId="77777777" w:rsidR="004B57C2" w:rsidRDefault="004B57C2" w:rsidP="004B57C2">
      <w:pPr>
        <w:pStyle w:val="BodyText"/>
        <w:rPr>
          <w:sz w:val="24"/>
        </w:rPr>
      </w:pPr>
    </w:p>
    <w:p w14:paraId="72C1C3E5" w14:textId="70B3D8ED" w:rsidR="004B57C2" w:rsidRDefault="00220F7E" w:rsidP="004B57C2">
      <w:pPr>
        <w:pStyle w:val="ListParagraph"/>
        <w:numPr>
          <w:ilvl w:val="1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Gas Detection System</w:t>
      </w:r>
      <w:r w:rsidR="004B57C2">
        <w:t xml:space="preserve"> (</w:t>
      </w:r>
      <w:r w:rsidR="004B57C2">
        <w:t>S&amp;S Middle East</w:t>
      </w:r>
      <w:r>
        <w:t xml:space="preserve"> HGD100</w:t>
      </w:r>
      <w:r w:rsidR="00266B50">
        <w:t xml:space="preserve">) </w:t>
      </w:r>
    </w:p>
    <w:p w14:paraId="777D1DC4" w14:textId="77777777" w:rsidR="00313EE3" w:rsidRDefault="00313EE3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A wall-mountable hydrogen gas detector capable of monitoring hydrogen gas concentrations in battery storage facilities.</w:t>
      </w:r>
    </w:p>
    <w:p w14:paraId="15EBED94" w14:textId="1C144114" w:rsidR="00313EE3" w:rsidRDefault="00712180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o</w:t>
      </w:r>
      <w:r w:rsidR="00313EE3">
        <w:t xml:space="preserve">utputs for integration with building management systems (BAS) using </w:t>
      </w:r>
      <w:proofErr w:type="spellStart"/>
      <w:r w:rsidR="00313EE3">
        <w:t>Bacnet</w:t>
      </w:r>
      <w:proofErr w:type="spellEnd"/>
      <w:r w:rsidR="00313EE3">
        <w:t xml:space="preserve"> MS/TP or Modbus RTU communication protocols.</w:t>
      </w:r>
    </w:p>
    <w:p w14:paraId="7135173B" w14:textId="042E4F3E" w:rsidR="00220F7E" w:rsidRDefault="00712180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have i</w:t>
      </w:r>
      <w:r w:rsidR="00313EE3">
        <w:t>nternal volt free relays, 0-10V and 4-20mA to activate ventilation equipment and warning alarms upon reaching alarm thresholds.</w:t>
      </w:r>
    </w:p>
    <w:p w14:paraId="47FE98FD" w14:textId="5EB34E0B" w:rsidR="00CD13F9" w:rsidRDefault="00CD13F9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 w:rsidRPr="00CD13F9">
        <w:t>Wall-mounted at a height recommended by the manufacturer.</w:t>
      </w:r>
    </w:p>
    <w:p w14:paraId="6AFDE661" w14:textId="20C91B93" w:rsidR="007A2B32" w:rsidRDefault="007A2B32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Alarm thresholds shall be 1% Warning (Pre-Alarm) 2% Alarm</w:t>
      </w:r>
      <w:r w:rsidR="000D789A">
        <w:t>.</w:t>
      </w:r>
    </w:p>
    <w:p w14:paraId="3A83050D" w14:textId="1725D999" w:rsidR="007A2B32" w:rsidRDefault="000D789A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include a </w:t>
      </w:r>
      <w:r w:rsidR="007A2B32">
        <w:t xml:space="preserve">10 </w:t>
      </w:r>
      <w:proofErr w:type="gramStart"/>
      <w:r>
        <w:t>y</w:t>
      </w:r>
      <w:r w:rsidR="007A2B32">
        <w:t>ears</w:t>
      </w:r>
      <w:proofErr w:type="gramEnd"/>
      <w:r w:rsidR="007A2B32">
        <w:t xml:space="preserve"> life span</w:t>
      </w:r>
      <w:r>
        <w:t xml:space="preserve"> with end of life indication.</w:t>
      </w:r>
    </w:p>
    <w:p w14:paraId="7C25F86C" w14:textId="078F88FE" w:rsidR="000D789A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include a replaceable sensor module for extended product life.</w:t>
      </w:r>
    </w:p>
    <w:p w14:paraId="5BD81F33" w14:textId="046DFF62" w:rsidR="00FD62BD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proofErr w:type="gramStart"/>
      <w:r>
        <w:t>System</w:t>
      </w:r>
      <w:proofErr w:type="gramEnd"/>
      <w:r>
        <w:t xml:space="preserve"> shall include a 4-second alarm delay to prevent false alarms caused by transient hydrogen levels.</w:t>
      </w:r>
    </w:p>
    <w:p w14:paraId="336E5E60" w14:textId="54B29300" w:rsidR="00FD62BD" w:rsidRDefault="00FD62B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the option for 230V, 24VAC or 18-60VDC powered.</w:t>
      </w:r>
    </w:p>
    <w:p w14:paraId="40CF1C00" w14:textId="679C4F64" w:rsidR="00274A8D" w:rsidRDefault="00274A8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System shall have an o</w:t>
      </w:r>
      <w:r w:rsidRPr="00274A8D">
        <w:t>perating temperature range: -10°C to 40°C (14°F to 104°F).</w:t>
      </w:r>
    </w:p>
    <w:p w14:paraId="5C48AF94" w14:textId="2157A48E" w:rsidR="00FD62BD" w:rsidRDefault="00274A8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Acceptable products: S&amp;S Middle East HGD100 </w:t>
      </w:r>
    </w:p>
    <w:p w14:paraId="0E852EFE" w14:textId="77777777" w:rsidR="004B57C2" w:rsidRDefault="004B57C2" w:rsidP="004B57C2">
      <w:pPr>
        <w:pStyle w:val="BodyText"/>
        <w:spacing w:before="10"/>
        <w:rPr>
          <w:sz w:val="20"/>
        </w:rPr>
      </w:pPr>
    </w:p>
    <w:p w14:paraId="762A8F71" w14:textId="77777777" w:rsidR="004B57C2" w:rsidRDefault="004B57C2" w:rsidP="004B57C2">
      <w:pPr>
        <w:pStyle w:val="BodyText"/>
        <w:spacing w:before="204"/>
      </w:pPr>
      <w:r>
        <w:t>PART 3 – EXECUTION</w:t>
      </w:r>
    </w:p>
    <w:p w14:paraId="59CDDA62" w14:textId="77777777" w:rsidR="004B57C2" w:rsidRDefault="004B57C2" w:rsidP="004B57C2">
      <w:pPr>
        <w:pStyle w:val="BodyText"/>
        <w:rPr>
          <w:sz w:val="24"/>
        </w:rPr>
      </w:pPr>
    </w:p>
    <w:p w14:paraId="493FD704" w14:textId="77777777" w:rsidR="004B57C2" w:rsidRDefault="004B57C2" w:rsidP="004B57C2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203"/>
      </w:pPr>
      <w:r>
        <w:t>INSTALLATION</w:t>
      </w:r>
    </w:p>
    <w:p w14:paraId="1DB29C87" w14:textId="272F9340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Sensors must be installed in compliance with the manufacturer's guidelines.</w:t>
      </w:r>
    </w:p>
    <w:p w14:paraId="682B9605" w14:textId="2EF28D2D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Install wiring and conduit to prevent interference with other systems.</w:t>
      </w:r>
    </w:p>
    <w:p w14:paraId="241A5418" w14:textId="39A4FAD3" w:rsidR="004B57C2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Ensure accessibility for future sensor maintenance and calibration.</w:t>
      </w:r>
      <w:r w:rsidR="004B57C2">
        <w:t xml:space="preserve"> </w:t>
      </w:r>
    </w:p>
    <w:p w14:paraId="3CBB9612" w14:textId="43C95952" w:rsidR="000E6DA1" w:rsidRPr="004B57C2" w:rsidRDefault="000E6DA1" w:rsidP="004B57C2">
      <w:pPr>
        <w:widowControl/>
        <w:autoSpaceDE/>
        <w:autoSpaceDN/>
        <w:spacing w:after="160" w:line="259" w:lineRule="auto"/>
        <w:contextualSpacing/>
      </w:pPr>
    </w:p>
    <w:sectPr w:rsidR="000E6DA1" w:rsidRPr="004B57C2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BBD5F" w14:textId="77777777" w:rsidR="00626C25" w:rsidRDefault="00626C25" w:rsidP="004B57C2">
      <w:r>
        <w:separator/>
      </w:r>
    </w:p>
  </w:endnote>
  <w:endnote w:type="continuationSeparator" w:id="0">
    <w:p w14:paraId="24B732CF" w14:textId="77777777" w:rsidR="00626C25" w:rsidRDefault="00626C25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20685" w14:textId="77777777" w:rsidR="00626C25" w:rsidRDefault="00626C25" w:rsidP="004B57C2">
      <w:r>
        <w:separator/>
      </w:r>
    </w:p>
  </w:footnote>
  <w:footnote w:type="continuationSeparator" w:id="0">
    <w:p w14:paraId="69A20AE9" w14:textId="77777777" w:rsidR="00626C25" w:rsidRDefault="00626C25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3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752796"/>
    <w:multiLevelType w:val="hybridMultilevel"/>
    <w:tmpl w:val="B95EE26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F57A7"/>
    <w:multiLevelType w:val="multilevel"/>
    <w:tmpl w:val="6D4A0C6E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8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9"/>
  </w:num>
  <w:num w:numId="3" w16cid:durableId="1770661185">
    <w:abstractNumId w:val="5"/>
  </w:num>
  <w:num w:numId="4" w16cid:durableId="1349868788">
    <w:abstractNumId w:val="2"/>
  </w:num>
  <w:num w:numId="5" w16cid:durableId="1996299381">
    <w:abstractNumId w:val="7"/>
  </w:num>
  <w:num w:numId="6" w16cid:durableId="269237756">
    <w:abstractNumId w:val="1"/>
  </w:num>
  <w:num w:numId="7" w16cid:durableId="96945814">
    <w:abstractNumId w:val="8"/>
  </w:num>
  <w:num w:numId="8" w16cid:durableId="1371690979">
    <w:abstractNumId w:val="6"/>
  </w:num>
  <w:num w:numId="9" w16cid:durableId="1668166587">
    <w:abstractNumId w:val="4"/>
  </w:num>
  <w:num w:numId="10" w16cid:durableId="153939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D789A"/>
    <w:rsid w:val="000E6DA1"/>
    <w:rsid w:val="00220F7E"/>
    <w:rsid w:val="00266B50"/>
    <w:rsid w:val="00274A8D"/>
    <w:rsid w:val="00313EE3"/>
    <w:rsid w:val="00415EE8"/>
    <w:rsid w:val="004B57C2"/>
    <w:rsid w:val="004E151A"/>
    <w:rsid w:val="0055492B"/>
    <w:rsid w:val="005C7947"/>
    <w:rsid w:val="00626C25"/>
    <w:rsid w:val="006322FC"/>
    <w:rsid w:val="00712180"/>
    <w:rsid w:val="007A2B32"/>
    <w:rsid w:val="007A7794"/>
    <w:rsid w:val="007C72F2"/>
    <w:rsid w:val="008C5085"/>
    <w:rsid w:val="00903F0E"/>
    <w:rsid w:val="00944143"/>
    <w:rsid w:val="0098205A"/>
    <w:rsid w:val="00B05C79"/>
    <w:rsid w:val="00CD13F9"/>
    <w:rsid w:val="00FD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1618097f-e311-4042-845a-49a5a6f616cc"/>
    <ds:schemaRef ds:uri="a58c96b0-1d0c-485a-87f8-3b06d5294db9"/>
  </ds:schemaRefs>
</ds:datastoreItem>
</file>

<file path=customXml/itemProps2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14</cp:revision>
  <dcterms:created xsi:type="dcterms:W3CDTF">2025-01-22T11:51:00Z</dcterms:created>
  <dcterms:modified xsi:type="dcterms:W3CDTF">2025-01-22T11:59:00Z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